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77" w:rsidRPr="00DE7878" w:rsidRDefault="00775077" w:rsidP="00775077">
      <w:pPr>
        <w:ind w:leftChars="-150" w:left="-360"/>
        <w:jc w:val="center"/>
        <w:rPr>
          <w:rFonts w:ascii="標楷體" w:eastAsia="標楷體"/>
          <w:b/>
          <w:sz w:val="32"/>
          <w:szCs w:val="32"/>
        </w:rPr>
      </w:pPr>
      <w:r w:rsidRPr="00DE7878">
        <w:rPr>
          <w:rFonts w:ascii="標楷體" w:eastAsia="標楷體" w:hint="eastAsia"/>
          <w:b/>
          <w:sz w:val="32"/>
          <w:szCs w:val="32"/>
        </w:rPr>
        <w:t>國立</w:t>
      </w:r>
      <w:r w:rsidR="00DE7878" w:rsidRPr="00DE7878">
        <w:rPr>
          <w:rFonts w:ascii="標楷體" w:eastAsia="標楷體" w:hint="eastAsia"/>
          <w:b/>
          <w:sz w:val="32"/>
          <w:szCs w:val="32"/>
        </w:rPr>
        <w:t>清華</w:t>
      </w:r>
      <w:r w:rsidRPr="00DE7878">
        <w:rPr>
          <w:rFonts w:ascii="標楷體" w:eastAsia="標楷體" w:hint="eastAsia"/>
          <w:b/>
          <w:sz w:val="32"/>
          <w:szCs w:val="32"/>
        </w:rPr>
        <w:t>大學各單位</w:t>
      </w:r>
      <w:bookmarkStart w:id="0" w:name="_GoBack"/>
      <w:proofErr w:type="gramStart"/>
      <w:r w:rsidR="00E15C4F">
        <w:rPr>
          <w:rFonts w:ascii="標楷體" w:eastAsia="標楷體" w:hint="eastAsia"/>
          <w:b/>
          <w:sz w:val="32"/>
          <w:szCs w:val="32"/>
        </w:rPr>
        <w:t>10</w:t>
      </w:r>
      <w:r w:rsidR="00647DFA">
        <w:rPr>
          <w:rFonts w:ascii="標楷體" w:eastAsia="標楷體" w:hint="eastAsia"/>
          <w:b/>
          <w:sz w:val="32"/>
          <w:szCs w:val="32"/>
        </w:rPr>
        <w:t>9</w:t>
      </w:r>
      <w:proofErr w:type="gramEnd"/>
      <w:r w:rsidR="00E15C4F">
        <w:rPr>
          <w:rFonts w:ascii="標楷體" w:eastAsia="標楷體" w:hint="eastAsia"/>
          <w:b/>
          <w:sz w:val="32"/>
          <w:szCs w:val="32"/>
        </w:rPr>
        <w:t>年度</w:t>
      </w:r>
      <w:r w:rsidRPr="00DE7878">
        <w:rPr>
          <w:rFonts w:ascii="標楷體" w:eastAsia="標楷體" w:hint="eastAsia"/>
          <w:b/>
          <w:sz w:val="32"/>
          <w:szCs w:val="32"/>
        </w:rPr>
        <w:t>不採購「環境保護產品」理由說明書</w:t>
      </w:r>
    </w:p>
    <w:bookmarkEnd w:id="0"/>
    <w:p w:rsidR="00775077" w:rsidRPr="00580252" w:rsidRDefault="00775077" w:rsidP="00DE7878">
      <w:pPr>
        <w:ind w:leftChars="-150" w:left="-360"/>
        <w:jc w:val="right"/>
        <w:rPr>
          <w:rFonts w:ascii="標楷體" w:eastAsia="標楷體" w:hAnsi="標楷體" w:cs="新細明體"/>
          <w:b/>
          <w:color w:val="FF0000"/>
          <w:kern w:val="0"/>
        </w:rPr>
      </w:pPr>
      <w:r w:rsidRPr="00580252">
        <w:rPr>
          <w:rFonts w:ascii="標楷體" w:eastAsia="標楷體" w:hAnsi="標楷體" w:cs="新細明體" w:hint="eastAsia"/>
          <w:b/>
          <w:color w:val="FF0000"/>
          <w:kern w:val="0"/>
        </w:rPr>
        <w:t xml:space="preserve">    </w:t>
      </w:r>
      <w:r w:rsidR="00A14528">
        <w:rPr>
          <w:rFonts w:ascii="標楷體" w:eastAsia="標楷體" w:hAnsi="標楷體" w:cs="新細明體" w:hint="eastAsia"/>
          <w:b/>
          <w:color w:val="FF0000"/>
          <w:kern w:val="0"/>
        </w:rPr>
        <w:t>行政院環境保護署</w:t>
      </w:r>
      <w:r w:rsidR="00F7047A" w:rsidRPr="00580252">
        <w:rPr>
          <w:rFonts w:ascii="標楷體" w:eastAsia="標楷體" w:hAnsi="標楷體" w:cs="新細明體" w:hint="eastAsia"/>
          <w:b/>
          <w:color w:val="FF0000"/>
          <w:kern w:val="0"/>
        </w:rPr>
        <w:t>核定</w:t>
      </w:r>
      <w:r w:rsidRPr="00580252">
        <w:rPr>
          <w:rFonts w:ascii="標楷體" w:eastAsia="標楷體" w:hAnsi="標楷體" w:cs="新細明體" w:hint="eastAsia"/>
          <w:b/>
          <w:color w:val="FF0000"/>
          <w:kern w:val="0"/>
        </w:rPr>
        <w:t>綠色採購目標比率為90％</w:t>
      </w:r>
    </w:p>
    <w:tbl>
      <w:tblPr>
        <w:tblStyle w:val="a3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2970"/>
        <w:gridCol w:w="3550"/>
      </w:tblGrid>
      <w:tr w:rsidR="00580252" w:rsidRPr="00580252" w:rsidTr="00B64C0A">
        <w:trPr>
          <w:jc w:val="center"/>
        </w:trPr>
        <w:tc>
          <w:tcPr>
            <w:tcW w:w="425" w:type="dxa"/>
            <w:vMerge w:val="restart"/>
          </w:tcPr>
          <w:p w:rsidR="00580252" w:rsidRPr="00580252" w:rsidRDefault="00580252" w:rsidP="0058025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80252">
              <w:rPr>
                <w:rFonts w:ascii="標楷體" w:eastAsia="標楷體" w:hAnsi="標楷體" w:cs="新細明體" w:hint="eastAsia"/>
                <w:b/>
                <w:kern w:val="0"/>
              </w:rPr>
              <w:t>採購項目</w:t>
            </w:r>
          </w:p>
        </w:tc>
        <w:tc>
          <w:tcPr>
            <w:tcW w:w="3261" w:type="dxa"/>
          </w:tcPr>
          <w:p w:rsidR="00580252" w:rsidRPr="00580252" w:rsidRDefault="00580252" w:rsidP="0058025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80252">
              <w:rPr>
                <w:rFonts w:ascii="標楷體" w:eastAsia="標楷體" w:hAnsi="標楷體" w:cs="新細明體" w:hint="eastAsia"/>
                <w:b/>
                <w:kern w:val="0"/>
              </w:rPr>
              <w:t>廠牌型號</w:t>
            </w:r>
            <w:proofErr w:type="gramStart"/>
            <w:r w:rsidRPr="00580252">
              <w:rPr>
                <w:rFonts w:ascii="標楷體" w:eastAsia="標楷體" w:hAnsi="標楷體" w:cs="新細明體" w:hint="eastAsia"/>
                <w:b/>
                <w:kern w:val="0"/>
              </w:rPr>
              <w:t>（</w:t>
            </w:r>
            <w:proofErr w:type="gramEnd"/>
            <w:r w:rsidRPr="00580252">
              <w:rPr>
                <w:rFonts w:ascii="標楷體" w:eastAsia="標楷體" w:hAnsi="標楷體" w:cs="新細明體" w:hint="eastAsia"/>
                <w:b/>
                <w:kern w:val="0"/>
              </w:rPr>
              <w:t>規格)</w:t>
            </w:r>
          </w:p>
        </w:tc>
        <w:tc>
          <w:tcPr>
            <w:tcW w:w="2970" w:type="dxa"/>
          </w:tcPr>
          <w:p w:rsidR="00580252" w:rsidRPr="00580252" w:rsidRDefault="00580252" w:rsidP="0058025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80252">
              <w:rPr>
                <w:rFonts w:ascii="標楷體" w:eastAsia="標楷體" w:hAnsi="標楷體" w:cs="新細明體" w:hint="eastAsia"/>
                <w:b/>
                <w:kern w:val="0"/>
              </w:rPr>
              <w:t>數量</w:t>
            </w:r>
          </w:p>
        </w:tc>
        <w:tc>
          <w:tcPr>
            <w:tcW w:w="3550" w:type="dxa"/>
          </w:tcPr>
          <w:p w:rsidR="00580252" w:rsidRPr="00580252" w:rsidRDefault="00580252" w:rsidP="0058025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80252">
              <w:rPr>
                <w:rFonts w:ascii="標楷體" w:eastAsia="標楷體" w:hAnsi="標楷體" w:cs="新細明體" w:hint="eastAsia"/>
                <w:b/>
                <w:kern w:val="0"/>
              </w:rPr>
              <w:t>總金額</w:t>
            </w:r>
          </w:p>
        </w:tc>
      </w:tr>
      <w:tr w:rsidR="00580252" w:rsidTr="00B64C0A">
        <w:trPr>
          <w:trHeight w:val="1079"/>
          <w:jc w:val="center"/>
        </w:trPr>
        <w:tc>
          <w:tcPr>
            <w:tcW w:w="425" w:type="dxa"/>
            <w:vMerge/>
          </w:tcPr>
          <w:p w:rsidR="00580252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3261" w:type="dxa"/>
          </w:tcPr>
          <w:p w:rsidR="00580252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2970" w:type="dxa"/>
          </w:tcPr>
          <w:p w:rsidR="00580252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3550" w:type="dxa"/>
          </w:tcPr>
          <w:p w:rsidR="00580252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</w:tbl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69"/>
        <w:gridCol w:w="1049"/>
        <w:gridCol w:w="8363"/>
      </w:tblGrid>
      <w:tr w:rsidR="00BE71C3" w:rsidTr="00B64C0A">
        <w:trPr>
          <w:cantSplit/>
          <w:trHeight w:val="462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BE71C3" w:rsidRPr="003F41C3" w:rsidRDefault="00580252" w:rsidP="00BE71C3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所屬</w:t>
            </w:r>
            <w:r w:rsidR="00BE71C3" w:rsidRPr="003F41C3">
              <w:rPr>
                <w:rFonts w:ascii="標楷體" w:eastAsia="標楷體" w:hAnsi="標楷體" w:hint="eastAsia"/>
                <w:b/>
              </w:rPr>
              <w:t>指定採購項目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1418" w:type="dxa"/>
            <w:gridSpan w:val="2"/>
            <w:vAlign w:val="center"/>
          </w:tcPr>
          <w:p w:rsidR="00BE71C3" w:rsidRPr="003F41C3" w:rsidRDefault="00BE71C3" w:rsidP="00B64C0A">
            <w:pPr>
              <w:jc w:val="center"/>
              <w:rPr>
                <w:rFonts w:ascii="標楷體" w:eastAsia="標楷體" w:hAnsi="標楷體"/>
                <w:b/>
              </w:rPr>
            </w:pP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辦公室用文具紙張用品</w:t>
            </w:r>
          </w:p>
        </w:tc>
        <w:tc>
          <w:tcPr>
            <w:tcW w:w="8363" w:type="dxa"/>
            <w:vAlign w:val="center"/>
          </w:tcPr>
          <w:p w:rsidR="00BE71C3" w:rsidRPr="00967DD4" w:rsidRDefault="00580252" w:rsidP="00967DD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使用再生</w:t>
            </w:r>
            <w:proofErr w:type="gramStart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紙之紙製</w:t>
            </w:r>
            <w:proofErr w:type="gramEnd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文具及書寫用紙</w:t>
            </w:r>
            <w:r w:rsidR="00BE71C3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BE71C3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衛生用紙、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BE71C3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辦公室用紙</w:t>
            </w:r>
            <w:r w:rsidR="00967DD4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(A4、A3及B4白色用紙)</w:t>
            </w:r>
            <w:r w:rsidR="00443D4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使用回收紙之包裝用品</w:t>
            </w:r>
            <w:r w:rsidR="009E7B9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</w:t>
            </w:r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數位複印</w:t>
            </w:r>
            <w:proofErr w:type="gramStart"/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機版紙</w:t>
            </w:r>
            <w:proofErr w:type="gramEnd"/>
          </w:p>
        </w:tc>
      </w:tr>
      <w:tr w:rsidR="00BE71C3" w:rsidTr="00B64C0A">
        <w:trPr>
          <w:cantSplit/>
          <w:trHeight w:val="510"/>
          <w:jc w:val="center"/>
        </w:trPr>
        <w:tc>
          <w:tcPr>
            <w:tcW w:w="425" w:type="dxa"/>
            <w:vMerge/>
            <w:vAlign w:val="center"/>
          </w:tcPr>
          <w:p w:rsidR="00BE71C3" w:rsidRPr="00775077" w:rsidRDefault="00BE71C3" w:rsidP="00775077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64C0A" w:rsidRDefault="00BE71C3" w:rsidP="00B64C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辦公室用</w:t>
            </w:r>
          </w:p>
          <w:p w:rsidR="00BE71C3" w:rsidRPr="003F41C3" w:rsidRDefault="00BE71C3" w:rsidP="00B64C0A">
            <w:pPr>
              <w:jc w:val="center"/>
              <w:rPr>
                <w:rFonts w:ascii="標楷體" w:eastAsia="標楷體" w:hAnsi="標楷體"/>
                <w:b/>
              </w:rPr>
            </w:pP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設備</w:t>
            </w:r>
          </w:p>
        </w:tc>
        <w:tc>
          <w:tcPr>
            <w:tcW w:w="8363" w:type="dxa"/>
            <w:vAlign w:val="center"/>
          </w:tcPr>
          <w:p w:rsidR="00BE71C3" w:rsidRPr="00967DD4" w:rsidRDefault="00BE71C3" w:rsidP="00967DD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電腦設備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列印機、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回收再利用碳粉匣、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原生</w:t>
            </w:r>
            <w:proofErr w:type="gramStart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碳粉匣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及含</w:t>
            </w:r>
            <w:proofErr w:type="gramEnd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碳粉匣之感光</w:t>
            </w:r>
            <w:proofErr w:type="gramStart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鼓匣</w:t>
            </w:r>
            <w:r w:rsidR="00DE787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proofErr w:type="gramEnd"/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DE787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顯示器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(包含面板28吋以下)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92CF5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主機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(含工作站但不含伺服器)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92CF5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桌上型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個人電腦</w:t>
            </w:r>
            <w:r w:rsidR="007C5BB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7C5BB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影像輸出裝置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(傳真機、影印機、多功能複合機)</w:t>
            </w:r>
            <w:r w:rsidR="00173266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300ECE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□筆記型電腦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(不包含平板電腦)</w:t>
            </w:r>
            <w:r w:rsidR="00967DD4" w:rsidRPr="00967DD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BE71C3" w:rsidTr="00B64C0A">
        <w:trPr>
          <w:cantSplit/>
          <w:trHeight w:val="540"/>
          <w:jc w:val="center"/>
        </w:trPr>
        <w:tc>
          <w:tcPr>
            <w:tcW w:w="425" w:type="dxa"/>
            <w:vMerge/>
            <w:vAlign w:val="center"/>
          </w:tcPr>
          <w:p w:rsidR="00BE71C3" w:rsidRPr="00775077" w:rsidRDefault="00BE71C3" w:rsidP="00775077">
            <w:pPr>
              <w:jc w:val="both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E71C3" w:rsidRPr="003F41C3" w:rsidRDefault="00BE71C3" w:rsidP="00B64C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363" w:type="dxa"/>
            <w:vAlign w:val="center"/>
          </w:tcPr>
          <w:p w:rsidR="00BE71C3" w:rsidRPr="00967DD4" w:rsidRDefault="00580252" w:rsidP="0017326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6C5B4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可攜式投影機</w:t>
            </w:r>
            <w:r w:rsidR="00300ECE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、□掃描器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(不含可攜式)</w:t>
            </w:r>
            <w:r w:rsidR="00300ECE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、□數位複印機、</w:t>
            </w:r>
            <w:r w:rsidR="00A1452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300ECE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數位複印機油墨</w:t>
            </w:r>
            <w:r w:rsidR="00967DD4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</w:t>
            </w:r>
            <w:proofErr w:type="gramStart"/>
            <w:r w:rsidR="00967DD4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電動碎</w:t>
            </w:r>
            <w:proofErr w:type="gramEnd"/>
            <w:r w:rsidR="00967DD4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紙機</w:t>
            </w:r>
          </w:p>
        </w:tc>
      </w:tr>
      <w:tr w:rsidR="00967DD4" w:rsidTr="00967DD4">
        <w:trPr>
          <w:cantSplit/>
          <w:trHeight w:val="1070"/>
          <w:jc w:val="center"/>
        </w:trPr>
        <w:tc>
          <w:tcPr>
            <w:tcW w:w="425" w:type="dxa"/>
            <w:vMerge/>
            <w:vAlign w:val="center"/>
          </w:tcPr>
          <w:p w:rsidR="00967DD4" w:rsidRPr="00775077" w:rsidRDefault="00967DD4" w:rsidP="00775077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67DD4" w:rsidRPr="003F41C3" w:rsidRDefault="00967DD4" w:rsidP="00B64C0A">
            <w:pPr>
              <w:jc w:val="center"/>
              <w:rPr>
                <w:rFonts w:ascii="標楷體" w:eastAsia="標楷體" w:hAnsi="標楷體"/>
                <w:b/>
              </w:rPr>
            </w:pP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電器類</w:t>
            </w:r>
          </w:p>
        </w:tc>
        <w:tc>
          <w:tcPr>
            <w:tcW w:w="8363" w:type="dxa"/>
            <w:vAlign w:val="center"/>
          </w:tcPr>
          <w:p w:rsidR="00967DD4" w:rsidRPr="00967DD4" w:rsidRDefault="00967DD4" w:rsidP="00C7193C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□洗衣機(家用17公升以下、滾筒49公升以下)、□電冰箱(610公升以下)、□冷氣機(不含隱藏式空調、</w:t>
            </w:r>
            <w:proofErr w:type="gramStart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吊隱式</w:t>
            </w:r>
            <w:proofErr w:type="gramEnd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、水冷式箱型、</w:t>
            </w:r>
            <w:proofErr w:type="gramStart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氣冷式</w:t>
            </w:r>
            <w:proofErr w:type="gramEnd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箱型，20千瓦以下)、□除濕機、□飲水供應機、□貯備型電開</w:t>
            </w:r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(熱)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水器、□電風扇(天花板</w:t>
            </w:r>
            <w:proofErr w:type="gramStart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循環扇)</w:t>
            </w:r>
            <w:proofErr w:type="gramEnd"/>
          </w:p>
        </w:tc>
      </w:tr>
      <w:tr w:rsidR="00BE71C3" w:rsidTr="00B64C0A">
        <w:trPr>
          <w:cantSplit/>
          <w:trHeight w:val="330"/>
          <w:jc w:val="center"/>
        </w:trPr>
        <w:tc>
          <w:tcPr>
            <w:tcW w:w="425" w:type="dxa"/>
            <w:vMerge/>
            <w:vAlign w:val="center"/>
          </w:tcPr>
          <w:p w:rsidR="00BE71C3" w:rsidRPr="00775077" w:rsidRDefault="00BE71C3" w:rsidP="00775077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E71C3" w:rsidRPr="003F41C3" w:rsidRDefault="00BE71C3" w:rsidP="00B64C0A">
            <w:pPr>
              <w:jc w:val="center"/>
              <w:rPr>
                <w:rFonts w:ascii="標楷體" w:eastAsia="標楷體" w:hAnsi="標楷體"/>
                <w:b/>
              </w:rPr>
            </w:pP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其他</w:t>
            </w:r>
          </w:p>
        </w:tc>
        <w:tc>
          <w:tcPr>
            <w:tcW w:w="8363" w:type="dxa"/>
            <w:vAlign w:val="center"/>
          </w:tcPr>
          <w:p w:rsidR="00BE71C3" w:rsidRPr="00967DD4" w:rsidRDefault="00A14528" w:rsidP="00184CED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hyperlink r:id="rId9" w:history="1">
              <w:proofErr w:type="gramStart"/>
              <w:r w:rsidRPr="00967DD4">
                <w:rPr>
                  <w:rFonts w:ascii="標楷體" w:eastAsia="標楷體" w:hAnsi="標楷體" w:cs="新細明體" w:hint="eastAsia"/>
                  <w:kern w:val="0"/>
                  <w:sz w:val="20"/>
                </w:rPr>
                <w:t>二段式省水</w:t>
              </w:r>
              <w:proofErr w:type="gramEnd"/>
              <w:r w:rsidRPr="00967DD4">
                <w:rPr>
                  <w:rFonts w:ascii="標楷體" w:eastAsia="標楷體" w:hAnsi="標楷體" w:cs="新細明體" w:hint="eastAsia"/>
                  <w:kern w:val="0"/>
                  <w:sz w:val="20"/>
                </w:rPr>
                <w:t>馬桶</w:t>
              </w:r>
            </w:hyperlink>
            <w:r w:rsidR="00C1011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</w:t>
            </w:r>
            <w:r w:rsidR="00184CE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省水龍頭及其器材配件</w:t>
            </w:r>
          </w:p>
        </w:tc>
      </w:tr>
      <w:tr w:rsidR="008E61E5" w:rsidTr="00B64C0A">
        <w:trPr>
          <w:cantSplit/>
          <w:trHeight w:val="330"/>
          <w:jc w:val="center"/>
        </w:trPr>
        <w:tc>
          <w:tcPr>
            <w:tcW w:w="425" w:type="dxa"/>
            <w:vMerge/>
            <w:vAlign w:val="center"/>
          </w:tcPr>
          <w:p w:rsidR="008E61E5" w:rsidRPr="00775077" w:rsidRDefault="008E61E5" w:rsidP="00775077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E61E5" w:rsidRPr="003F41C3" w:rsidRDefault="008E61E5" w:rsidP="00775077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363" w:type="dxa"/>
            <w:vAlign w:val="center"/>
          </w:tcPr>
          <w:p w:rsidR="008E61E5" w:rsidRPr="00967DD4" w:rsidRDefault="008E61E5" w:rsidP="00184CED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日常用品類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</w:t>
            </w:r>
            <w:r w:rsidR="00184CE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汽車</w:t>
            </w:r>
            <w:r w:rsidR="00A1452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、□電動機車</w:t>
            </w:r>
            <w:r w:rsidR="00A63DF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、□機車、□</w:t>
            </w:r>
            <w:r w:rsidR="00184CE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重複使用飲料容器</w:t>
            </w:r>
          </w:p>
        </w:tc>
      </w:tr>
      <w:tr w:rsidR="00BE71C3" w:rsidTr="00B64C0A">
        <w:trPr>
          <w:cantSplit/>
          <w:trHeight w:val="150"/>
          <w:jc w:val="center"/>
        </w:trPr>
        <w:tc>
          <w:tcPr>
            <w:tcW w:w="425" w:type="dxa"/>
            <w:vMerge/>
            <w:vAlign w:val="center"/>
          </w:tcPr>
          <w:p w:rsidR="00BE71C3" w:rsidRPr="00C83CB6" w:rsidRDefault="00BE71C3" w:rsidP="00775077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E71C3" w:rsidRPr="003F41C3" w:rsidRDefault="00BE71C3" w:rsidP="00775077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BE71C3" w:rsidRPr="00967DD4" w:rsidRDefault="00BE71C3" w:rsidP="00967DD4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清潔用品類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A1452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家用清潔劑(洗碗精、浴廁清潔劑、洗潔精、冷洗精、洗衣精、地板清潔劑、洗衣粉、廚房清潔劑、手</w:t>
            </w:r>
            <w:proofErr w:type="gramStart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洗精、鍋淨</w:t>
            </w:r>
            <w:proofErr w:type="gramEnd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proofErr w:type="gramStart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洗車精</w:t>
            </w:r>
            <w:proofErr w:type="gramEnd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 w:rsidR="00A1452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C1011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肌膚毛髮清潔劑(洗髮乳、沐浴乳、洗手乳)</w:t>
            </w:r>
          </w:p>
        </w:tc>
      </w:tr>
      <w:tr w:rsidR="00B961E5" w:rsidTr="00B64C0A">
        <w:trPr>
          <w:cantSplit/>
          <w:trHeight w:val="150"/>
          <w:jc w:val="center"/>
        </w:trPr>
        <w:tc>
          <w:tcPr>
            <w:tcW w:w="425" w:type="dxa"/>
            <w:vMerge/>
            <w:vAlign w:val="center"/>
          </w:tcPr>
          <w:p w:rsidR="00B961E5" w:rsidRPr="00C83CB6" w:rsidRDefault="00B961E5" w:rsidP="00775077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961E5" w:rsidRPr="003F41C3" w:rsidRDefault="00B961E5" w:rsidP="00775077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B961E5" w:rsidRPr="00967DD4" w:rsidRDefault="00B961E5" w:rsidP="0020616A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bdr w:val="single" w:sz="4" w:space="0" w:color="auto"/>
              </w:rPr>
            </w:pP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建材類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□建築用隔熱材料、□水性塗料</w:t>
            </w:r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、□油性塗料、□塑膠</w:t>
            </w:r>
            <w:proofErr w:type="gramStart"/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類管材</w:t>
            </w:r>
            <w:proofErr w:type="gramEnd"/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窯燒類資源化建材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</w:t>
            </w:r>
            <w:proofErr w:type="gramStart"/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非窯燒</w:t>
            </w:r>
            <w:proofErr w:type="gramEnd"/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類資源化建材</w:t>
            </w:r>
            <w:r w:rsidR="009E7B9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</w:t>
            </w:r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低甲醛</w:t>
            </w:r>
            <w:r w:rsidR="005702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(F1)</w:t>
            </w:r>
            <w:proofErr w:type="gramStart"/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化妝粒片</w:t>
            </w:r>
            <w:proofErr w:type="gramEnd"/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坂</w:t>
            </w:r>
            <w:r w:rsidR="005702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、化妝粒片版、普通合版</w:t>
            </w:r>
            <w:r w:rsidR="009E7B9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</w:t>
            </w:r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太陽能熱水器</w:t>
            </w:r>
          </w:p>
        </w:tc>
      </w:tr>
      <w:tr w:rsidR="0020616A" w:rsidTr="00B64C0A">
        <w:trPr>
          <w:cantSplit/>
          <w:trHeight w:val="150"/>
          <w:jc w:val="center"/>
        </w:trPr>
        <w:tc>
          <w:tcPr>
            <w:tcW w:w="425" w:type="dxa"/>
            <w:vMerge/>
            <w:vAlign w:val="center"/>
          </w:tcPr>
          <w:p w:rsidR="0020616A" w:rsidRPr="00C83CB6" w:rsidRDefault="0020616A" w:rsidP="00775077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616A" w:rsidRPr="003F41C3" w:rsidRDefault="0020616A" w:rsidP="00775077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20616A" w:rsidRPr="00967DD4" w:rsidRDefault="0020616A" w:rsidP="00647DFA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bdr w:val="single" w:sz="4" w:space="0" w:color="auto"/>
              </w:rPr>
            </w:pP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工業類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□乾式變壓器、□電線電纜、□</w:t>
            </w:r>
            <w:r w:rsidR="00967DD4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配電用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變壓器</w:t>
            </w:r>
            <w:r w:rsidR="00647DF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647DF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647DFA" w:rsidRPr="00647DF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螢光燈管</w:t>
            </w:r>
            <w:r w:rsidR="00647DFA" w:rsidRPr="00647DF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BE71C3" w:rsidTr="00B64C0A">
        <w:trPr>
          <w:cantSplit/>
          <w:trHeight w:val="270"/>
          <w:jc w:val="center"/>
        </w:trPr>
        <w:tc>
          <w:tcPr>
            <w:tcW w:w="425" w:type="dxa"/>
            <w:vMerge/>
            <w:vAlign w:val="center"/>
          </w:tcPr>
          <w:p w:rsidR="00BE71C3" w:rsidRPr="00C83CB6" w:rsidRDefault="00BE71C3" w:rsidP="00775077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E71C3" w:rsidRPr="003F41C3" w:rsidRDefault="00BE71C3" w:rsidP="00775077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BE71C3" w:rsidRPr="00967DD4" w:rsidRDefault="00B64C0A" w:rsidP="00647DFA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再生塑膠薄膜製品(</w:t>
            </w:r>
            <w:r w:rsidR="00DE5003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垃圾袋</w:t>
            </w:r>
            <w:proofErr w:type="gramStart"/>
            <w:r w:rsidR="00495D4C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或</w:t>
            </w:r>
            <w:r w:rsidR="00DE5003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廚餘袋</w:t>
            </w:r>
            <w:proofErr w:type="gramEnd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)、生物可分解塑膠</w:t>
            </w:r>
            <w:r w:rsidR="00BE71C3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647DF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吸管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184CE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堆肥</w:t>
            </w:r>
            <w:r w:rsidR="00B961E5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、□</w:t>
            </w:r>
            <w:r w:rsidR="00184CE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塑膠類藥用輸液容器</w:t>
            </w:r>
            <w:r w:rsidR="00967DD4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□床墊</w:t>
            </w:r>
            <w:r w:rsidR="00647DF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、□</w:t>
            </w:r>
            <w:r w:rsidR="00647DFA" w:rsidRPr="00647DF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滅火器</w:t>
            </w:r>
            <w:r w:rsidR="00647DFA" w:rsidRPr="00647DF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775077" w:rsidTr="00967DD4">
        <w:trPr>
          <w:cantSplit/>
          <w:trHeight w:val="3344"/>
          <w:jc w:val="center"/>
        </w:trPr>
        <w:tc>
          <w:tcPr>
            <w:tcW w:w="794" w:type="dxa"/>
            <w:gridSpan w:val="2"/>
            <w:vAlign w:val="center"/>
          </w:tcPr>
          <w:p w:rsidR="00775077" w:rsidRPr="003F41C3" w:rsidRDefault="00775077" w:rsidP="00171581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不採購</w:t>
            </w:r>
            <w:r w:rsidR="00171581" w:rsidRPr="003F41C3">
              <w:rPr>
                <w:rFonts w:ascii="標楷體" w:eastAsia="標楷體" w:hAnsi="標楷體" w:cs="新細明體" w:hint="eastAsia"/>
                <w:b/>
                <w:kern w:val="0"/>
              </w:rPr>
              <w:t>環境保護產品之</w:t>
            </w: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理由</w:t>
            </w:r>
            <w:r w:rsidR="00171581" w:rsidRPr="003F41C3">
              <w:rPr>
                <w:rFonts w:ascii="標楷體" w:eastAsia="標楷體" w:hAnsi="標楷體" w:cs="新細明體" w:hint="eastAsia"/>
                <w:b/>
                <w:kern w:val="0"/>
              </w:rPr>
              <w:t>說明</w:t>
            </w:r>
          </w:p>
        </w:tc>
        <w:tc>
          <w:tcPr>
            <w:tcW w:w="9412" w:type="dxa"/>
            <w:gridSpan w:val="2"/>
          </w:tcPr>
          <w:p w:rsidR="00580252" w:rsidRDefault="00580252" w:rsidP="00775077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0252">
              <w:rPr>
                <w:rFonts w:ascii="標楷體" w:eastAsia="標楷體" w:hAnsi="標楷體"/>
                <w:b/>
                <w:bCs/>
                <w:color w:val="000000"/>
              </w:rPr>
              <w:t>依資源回收再利用法第22條規定，採購經環保署公告之第一類產品時（上述項目），應優先購買具綠色標章之產品。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br/>
            </w:r>
            <w:r w:rsidRPr="00306724">
              <w:rPr>
                <w:sz w:val="20"/>
                <w:szCs w:val="20"/>
              </w:rPr>
              <w:t>(</w:t>
            </w:r>
            <w:r w:rsidRPr="00580252">
              <w:rPr>
                <w:rFonts w:ascii="標楷體" w:eastAsia="標楷體" w:hAnsi="標楷體"/>
                <w:sz w:val="20"/>
                <w:szCs w:val="20"/>
              </w:rPr>
              <w:t>標章查詢</w:t>
            </w:r>
            <w:hyperlink r:id="rId10" w:history="1">
              <w:r w:rsidRPr="007D25D6">
                <w:rPr>
                  <w:rStyle w:val="a8"/>
                  <w:sz w:val="18"/>
                  <w:szCs w:val="18"/>
                </w:rPr>
                <w:t>http://greenliving.epa.gov.tw/Public/Product/ProductQuery</w:t>
              </w:r>
            </w:hyperlink>
            <w:r w:rsidRPr="00306724">
              <w:rPr>
                <w:sz w:val="20"/>
                <w:szCs w:val="20"/>
              </w:rPr>
              <w:t>)</w:t>
            </w:r>
          </w:p>
          <w:p w:rsidR="00775077" w:rsidRPr="00A14528" w:rsidRDefault="00775077" w:rsidP="00775077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F41C3">
              <w:rPr>
                <w:rFonts w:ascii="標楷體" w:eastAsia="標楷體" w:hAnsi="標楷體"/>
                <w:b/>
                <w:bCs/>
                <w:color w:val="000000"/>
              </w:rPr>
              <w:sym w:font="Wingdings" w:char="F06F"/>
            </w:r>
            <w:r w:rsidRPr="003F41C3">
              <w:rPr>
                <w:rFonts w:ascii="標楷體" w:eastAsia="標楷體" w:hAnsi="標楷體"/>
                <w:b/>
                <w:bCs/>
                <w:color w:val="000000"/>
              </w:rPr>
              <w:t>所需之規格功能特殊無適合之</w:t>
            </w:r>
            <w:r w:rsidRPr="003F41C3">
              <w:rPr>
                <w:rFonts w:ascii="標楷體" w:eastAsia="標楷體" w:hAnsi="標楷體" w:hint="eastAsia"/>
                <w:b/>
                <w:bCs/>
                <w:color w:val="000000"/>
              </w:rPr>
              <w:t>環保</w:t>
            </w:r>
            <w:r w:rsidRPr="003F41C3">
              <w:rPr>
                <w:rFonts w:ascii="標楷體" w:eastAsia="標楷體" w:hAnsi="標楷體"/>
                <w:b/>
                <w:bCs/>
                <w:color w:val="000000"/>
              </w:rPr>
              <w:t>產品</w:t>
            </w:r>
            <w:r w:rsidR="00A14528">
              <w:rPr>
                <w:rFonts w:ascii="標楷體" w:eastAsia="標楷體" w:hAnsi="標楷體" w:hint="eastAsia"/>
                <w:b/>
                <w:bCs/>
                <w:color w:val="000000"/>
              </w:rPr>
              <w:t>，並於    年    月   日綠色生活資訊網「產品查詢」，查詢確無此產品環保</w:t>
            </w:r>
            <w:proofErr w:type="gramStart"/>
            <w:r w:rsidR="00A14528">
              <w:rPr>
                <w:rFonts w:ascii="標楷體" w:eastAsia="標楷體" w:hAnsi="標楷體" w:hint="eastAsia"/>
                <w:b/>
                <w:bCs/>
                <w:color w:val="000000"/>
              </w:rPr>
              <w:t>標章證號</w:t>
            </w:r>
            <w:proofErr w:type="gramEnd"/>
            <w:r w:rsidR="00A14528">
              <w:rPr>
                <w:rFonts w:ascii="標楷體" w:eastAsia="標楷體" w:hAnsi="標楷體" w:hint="eastAsia"/>
                <w:b/>
                <w:bCs/>
                <w:color w:val="000000"/>
              </w:rPr>
              <w:t>之畫面</w:t>
            </w:r>
            <w:r w:rsidRPr="003F41C3">
              <w:rPr>
                <w:rFonts w:ascii="標楷體" w:eastAsia="標楷體" w:hAnsi="標楷體"/>
                <w:b/>
                <w:bCs/>
                <w:color w:val="000000"/>
              </w:rPr>
              <w:t>。</w:t>
            </w:r>
          </w:p>
          <w:p w:rsidR="00171581" w:rsidRPr="003F41C3" w:rsidRDefault="00171581" w:rsidP="00775077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F41C3">
              <w:rPr>
                <w:rFonts w:ascii="標楷體" w:eastAsia="標楷體" w:hAnsi="標楷體" w:hint="eastAsia"/>
                <w:b/>
                <w:bCs/>
                <w:color w:val="000000"/>
              </w:rPr>
              <w:t>所需規格：</w:t>
            </w:r>
          </w:p>
          <w:p w:rsidR="00775077" w:rsidRPr="003F41C3" w:rsidRDefault="00171581" w:rsidP="00171581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F41C3">
              <w:rPr>
                <w:rFonts w:ascii="標楷體" w:eastAsia="標楷體" w:hAnsi="標楷體" w:hint="eastAsia"/>
                <w:b/>
                <w:bCs/>
                <w:color w:val="000000"/>
              </w:rPr>
              <w:t>理由</w:t>
            </w:r>
            <w:r w:rsidR="00775077" w:rsidRPr="003F41C3">
              <w:rPr>
                <w:rFonts w:ascii="標楷體" w:eastAsia="標楷體" w:hAnsi="標楷體" w:hint="eastAsia"/>
                <w:b/>
                <w:bCs/>
                <w:color w:val="000000"/>
              </w:rPr>
              <w:t>說明：</w:t>
            </w:r>
          </w:p>
          <w:p w:rsidR="00171581" w:rsidRPr="003F41C3" w:rsidRDefault="00171581" w:rsidP="00171581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71581" w:rsidRPr="00580252" w:rsidRDefault="00580252" w:rsidP="0058025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CB04A6">
              <w:rPr>
                <w:rFonts w:ascii="標楷體" w:eastAsia="標楷體" w:hAnsi="標楷體" w:hint="eastAsia"/>
                <w:b/>
                <w:u w:val="single"/>
              </w:rPr>
              <w:t>※行政院環保署不接受「因共同供應契約未販售而無法購買環保產品」之理由</w:t>
            </w:r>
          </w:p>
        </w:tc>
      </w:tr>
    </w:tbl>
    <w:p w:rsidR="00472168" w:rsidRDefault="00472168">
      <w:pPr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核章</w:t>
      </w:r>
      <w:r w:rsidR="00C27F3F">
        <w:rPr>
          <w:rFonts w:ascii="標楷體" w:eastAsia="標楷體" w:hint="eastAsia"/>
          <w:b/>
          <w:sz w:val="28"/>
        </w:rPr>
        <w:tab/>
      </w:r>
      <w:proofErr w:type="gramStart"/>
      <w:r w:rsidR="00C27F3F">
        <w:rPr>
          <w:rFonts w:ascii="標楷體" w:eastAsia="標楷體" w:hint="eastAsia"/>
          <w:b/>
          <w:sz w:val="28"/>
        </w:rPr>
        <w:t>（</w:t>
      </w:r>
      <w:proofErr w:type="gramEnd"/>
      <w:r w:rsidR="00C27F3F">
        <w:rPr>
          <w:rFonts w:ascii="標楷體" w:eastAsia="標楷體" w:hint="eastAsia"/>
          <w:b/>
          <w:sz w:val="28"/>
        </w:rPr>
        <w:t>請購單位：</w:t>
      </w:r>
      <w:r w:rsidR="00C27F3F">
        <w:rPr>
          <w:rFonts w:ascii="標楷體" w:eastAsia="標楷體" w:hint="eastAsia"/>
          <w:b/>
          <w:sz w:val="28"/>
        </w:rPr>
        <w:tab/>
      </w:r>
      <w:r w:rsidR="00C27F3F">
        <w:rPr>
          <w:rFonts w:ascii="標楷體" w:eastAsia="標楷體" w:hint="eastAsia"/>
          <w:b/>
          <w:sz w:val="28"/>
        </w:rPr>
        <w:tab/>
      </w:r>
      <w:r w:rsidR="00C27F3F">
        <w:rPr>
          <w:rFonts w:ascii="標楷體" w:eastAsia="標楷體" w:hint="eastAsia"/>
          <w:b/>
          <w:sz w:val="28"/>
        </w:rPr>
        <w:tab/>
      </w:r>
      <w:r w:rsidR="00C27F3F">
        <w:rPr>
          <w:rFonts w:ascii="標楷體" w:eastAsia="標楷體" w:hint="eastAsia"/>
          <w:b/>
          <w:sz w:val="28"/>
        </w:rPr>
        <w:tab/>
      </w:r>
      <w:r w:rsidR="00C27F3F">
        <w:rPr>
          <w:rFonts w:ascii="標楷體" w:eastAsia="標楷體" w:hint="eastAsia"/>
          <w:b/>
          <w:sz w:val="28"/>
        </w:rPr>
        <w:tab/>
      </w:r>
      <w:r w:rsidR="00C27F3F">
        <w:rPr>
          <w:rFonts w:ascii="標楷體" w:eastAsia="標楷體" w:hint="eastAsia"/>
          <w:b/>
          <w:sz w:val="28"/>
        </w:rPr>
        <w:tab/>
      </w:r>
      <w:r w:rsidR="00C27F3F">
        <w:rPr>
          <w:rFonts w:ascii="標楷體" w:eastAsia="標楷體" w:hint="eastAsia"/>
          <w:b/>
          <w:sz w:val="28"/>
        </w:rPr>
        <w:tab/>
      </w:r>
      <w:r w:rsidR="00C27F3F">
        <w:rPr>
          <w:rFonts w:ascii="標楷體" w:eastAsia="標楷體" w:hint="eastAsia"/>
          <w:b/>
          <w:sz w:val="28"/>
        </w:rPr>
        <w:tab/>
      </w:r>
      <w:r w:rsidR="00C27F3F">
        <w:rPr>
          <w:rFonts w:ascii="標楷體" w:eastAsia="標楷體" w:hint="eastAsia"/>
          <w:b/>
          <w:sz w:val="28"/>
        </w:rPr>
        <w:tab/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250F6" w:rsidRPr="0009617F" w:rsidTr="00B64C0A">
        <w:trPr>
          <w:trHeight w:val="1517"/>
        </w:trPr>
        <w:tc>
          <w:tcPr>
            <w:tcW w:w="4927" w:type="dxa"/>
          </w:tcPr>
          <w:p w:rsidR="00D250F6" w:rsidRPr="0009617F" w:rsidRDefault="00D250F6" w:rsidP="0009617F">
            <w:pPr>
              <w:snapToGrid w:val="0"/>
              <w:rPr>
                <w:rFonts w:ascii="標楷體" w:eastAsia="標楷體"/>
                <w:b/>
                <w:sz w:val="28"/>
              </w:rPr>
            </w:pPr>
            <w:proofErr w:type="gramStart"/>
            <w:r w:rsidRPr="0009617F">
              <w:rPr>
                <w:rFonts w:ascii="標楷體" w:eastAsia="標楷體" w:hint="eastAsia"/>
                <w:b/>
                <w:sz w:val="28"/>
              </w:rPr>
              <w:t>請購人</w:t>
            </w:r>
            <w:proofErr w:type="gramEnd"/>
          </w:p>
        </w:tc>
        <w:tc>
          <w:tcPr>
            <w:tcW w:w="4927" w:type="dxa"/>
          </w:tcPr>
          <w:p w:rsidR="00D250F6" w:rsidRPr="0009617F" w:rsidRDefault="00D250F6" w:rsidP="0009617F">
            <w:pPr>
              <w:snapToGrid w:val="0"/>
              <w:rPr>
                <w:rFonts w:ascii="標楷體" w:eastAsia="標楷體"/>
                <w:b/>
                <w:sz w:val="28"/>
              </w:rPr>
            </w:pPr>
            <w:r w:rsidRPr="0009617F">
              <w:rPr>
                <w:rFonts w:ascii="標楷體" w:eastAsia="標楷體" w:hint="eastAsia"/>
                <w:b/>
                <w:sz w:val="28"/>
              </w:rPr>
              <w:t>單位主管</w:t>
            </w:r>
          </w:p>
        </w:tc>
      </w:tr>
    </w:tbl>
    <w:p w:rsidR="00F0414D" w:rsidRPr="00055385" w:rsidRDefault="00F0414D" w:rsidP="00C10118">
      <w:pPr>
        <w:snapToGrid w:val="0"/>
        <w:rPr>
          <w:rFonts w:ascii="標楷體" w:eastAsia="標楷體"/>
          <w:b/>
          <w:sz w:val="28"/>
        </w:rPr>
      </w:pPr>
    </w:p>
    <w:sectPr w:rsidR="00F0414D" w:rsidRPr="00055385" w:rsidSect="00DE7A32">
      <w:footerReference w:type="default" r:id="rId11"/>
      <w:pgSz w:w="11906" w:h="16838"/>
      <w:pgMar w:top="709" w:right="1077" w:bottom="851" w:left="1077" w:header="851" w:footer="3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C1" w:rsidRDefault="00012FC1" w:rsidP="008E61E5">
      <w:r>
        <w:separator/>
      </w:r>
    </w:p>
  </w:endnote>
  <w:endnote w:type="continuationSeparator" w:id="0">
    <w:p w:rsidR="00012FC1" w:rsidRDefault="00012FC1" w:rsidP="008E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0A" w:rsidRPr="00967DD4" w:rsidRDefault="00B64C0A" w:rsidP="00B64C0A">
    <w:pPr>
      <w:snapToGrid w:val="0"/>
      <w:rPr>
        <w:sz w:val="20"/>
        <w:szCs w:val="20"/>
      </w:rPr>
    </w:pPr>
    <w:r w:rsidRPr="00967DD4">
      <w:rPr>
        <w:rFonts w:ascii="標楷體" w:eastAsia="標楷體" w:hAnsi="標楷體"/>
        <w:sz w:val="20"/>
        <w:szCs w:val="20"/>
      </w:rPr>
      <w:t>為達環保署</w:t>
    </w:r>
    <w:r w:rsidRPr="00967DD4">
      <w:rPr>
        <w:rFonts w:ascii="標楷體" w:eastAsia="標楷體" w:hAnsi="標楷體" w:hint="eastAsia"/>
        <w:sz w:val="20"/>
        <w:szCs w:val="20"/>
      </w:rPr>
      <w:t>本</w:t>
    </w:r>
    <w:r w:rsidRPr="00967DD4">
      <w:rPr>
        <w:rFonts w:ascii="標楷體" w:eastAsia="標楷體" w:hAnsi="標楷體"/>
        <w:sz w:val="20"/>
        <w:szCs w:val="20"/>
      </w:rPr>
      <w:t>年度公告綠色採購比例目標，若未達公告目標時，</w:t>
    </w:r>
    <w:proofErr w:type="gramStart"/>
    <w:r w:rsidRPr="00967DD4">
      <w:rPr>
        <w:rFonts w:ascii="標楷體" w:eastAsia="標楷體" w:hAnsi="標楷體"/>
        <w:sz w:val="20"/>
        <w:szCs w:val="20"/>
      </w:rPr>
      <w:t>此表作為</w:t>
    </w:r>
    <w:proofErr w:type="gramEnd"/>
    <w:r w:rsidRPr="00967DD4">
      <w:rPr>
        <w:rFonts w:ascii="標楷體" w:eastAsia="標楷體" w:hAnsi="標楷體"/>
        <w:sz w:val="20"/>
        <w:szCs w:val="20"/>
      </w:rPr>
      <w:t>未優先選購環境保護產品之依據證明。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C1" w:rsidRDefault="00012FC1" w:rsidP="008E61E5">
      <w:r>
        <w:separator/>
      </w:r>
    </w:p>
  </w:footnote>
  <w:footnote w:type="continuationSeparator" w:id="0">
    <w:p w:rsidR="00012FC1" w:rsidRDefault="00012FC1" w:rsidP="008E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1039"/>
    <w:multiLevelType w:val="hybridMultilevel"/>
    <w:tmpl w:val="BCBAE4F0"/>
    <w:lvl w:ilvl="0" w:tplc="C9DA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77"/>
    <w:rsid w:val="00012FC1"/>
    <w:rsid w:val="00013415"/>
    <w:rsid w:val="000142C0"/>
    <w:rsid w:val="000322F6"/>
    <w:rsid w:val="00055385"/>
    <w:rsid w:val="00062C29"/>
    <w:rsid w:val="00071EE0"/>
    <w:rsid w:val="00076EF2"/>
    <w:rsid w:val="00090EE0"/>
    <w:rsid w:val="00091A05"/>
    <w:rsid w:val="0009617F"/>
    <w:rsid w:val="000A11BB"/>
    <w:rsid w:val="000C3AE6"/>
    <w:rsid w:val="000E6085"/>
    <w:rsid w:val="00114275"/>
    <w:rsid w:val="00140529"/>
    <w:rsid w:val="00142321"/>
    <w:rsid w:val="001432B5"/>
    <w:rsid w:val="00161DDE"/>
    <w:rsid w:val="00171581"/>
    <w:rsid w:val="00173266"/>
    <w:rsid w:val="0018058F"/>
    <w:rsid w:val="00184CED"/>
    <w:rsid w:val="0019269A"/>
    <w:rsid w:val="001963F9"/>
    <w:rsid w:val="001A2D8A"/>
    <w:rsid w:val="001B4C2D"/>
    <w:rsid w:val="001B5E07"/>
    <w:rsid w:val="001D51FC"/>
    <w:rsid w:val="001F4156"/>
    <w:rsid w:val="00200ED9"/>
    <w:rsid w:val="0020616A"/>
    <w:rsid w:val="00206791"/>
    <w:rsid w:val="002125A4"/>
    <w:rsid w:val="00265A3F"/>
    <w:rsid w:val="00267310"/>
    <w:rsid w:val="00284D42"/>
    <w:rsid w:val="00285DE0"/>
    <w:rsid w:val="00286AFD"/>
    <w:rsid w:val="002A28FB"/>
    <w:rsid w:val="002A7F46"/>
    <w:rsid w:val="002D5702"/>
    <w:rsid w:val="002E03F9"/>
    <w:rsid w:val="002E4A60"/>
    <w:rsid w:val="00300ECE"/>
    <w:rsid w:val="00301A1B"/>
    <w:rsid w:val="0035610D"/>
    <w:rsid w:val="003577C0"/>
    <w:rsid w:val="0036680F"/>
    <w:rsid w:val="003948EC"/>
    <w:rsid w:val="003B5D52"/>
    <w:rsid w:val="003C1645"/>
    <w:rsid w:val="003E0749"/>
    <w:rsid w:val="003E76FD"/>
    <w:rsid w:val="003F41C3"/>
    <w:rsid w:val="00403A0C"/>
    <w:rsid w:val="00443D42"/>
    <w:rsid w:val="00447ED5"/>
    <w:rsid w:val="00461323"/>
    <w:rsid w:val="0046269A"/>
    <w:rsid w:val="00472168"/>
    <w:rsid w:val="00495D4C"/>
    <w:rsid w:val="004A1E7A"/>
    <w:rsid w:val="004A650C"/>
    <w:rsid w:val="004B6DEA"/>
    <w:rsid w:val="004C72F4"/>
    <w:rsid w:val="004F6F45"/>
    <w:rsid w:val="005051E3"/>
    <w:rsid w:val="00514148"/>
    <w:rsid w:val="00525C1C"/>
    <w:rsid w:val="005609BF"/>
    <w:rsid w:val="005702B7"/>
    <w:rsid w:val="005729A8"/>
    <w:rsid w:val="00580252"/>
    <w:rsid w:val="005C15CC"/>
    <w:rsid w:val="005E2F4E"/>
    <w:rsid w:val="005F206C"/>
    <w:rsid w:val="0061303A"/>
    <w:rsid w:val="00637103"/>
    <w:rsid w:val="00647DFA"/>
    <w:rsid w:val="00671314"/>
    <w:rsid w:val="00696DC4"/>
    <w:rsid w:val="006B19BD"/>
    <w:rsid w:val="006C5B40"/>
    <w:rsid w:val="006E0857"/>
    <w:rsid w:val="00707B87"/>
    <w:rsid w:val="007218CC"/>
    <w:rsid w:val="00727619"/>
    <w:rsid w:val="0073303B"/>
    <w:rsid w:val="00744AA0"/>
    <w:rsid w:val="00775077"/>
    <w:rsid w:val="00796D7E"/>
    <w:rsid w:val="007C5BBD"/>
    <w:rsid w:val="007D183D"/>
    <w:rsid w:val="007D6991"/>
    <w:rsid w:val="00800125"/>
    <w:rsid w:val="0080445D"/>
    <w:rsid w:val="0084697B"/>
    <w:rsid w:val="00856701"/>
    <w:rsid w:val="00886E4D"/>
    <w:rsid w:val="008B26EE"/>
    <w:rsid w:val="008D2907"/>
    <w:rsid w:val="008E4FF8"/>
    <w:rsid w:val="008E54AF"/>
    <w:rsid w:val="008E61E5"/>
    <w:rsid w:val="00920725"/>
    <w:rsid w:val="00961F61"/>
    <w:rsid w:val="0096592E"/>
    <w:rsid w:val="00967DD4"/>
    <w:rsid w:val="00982F3B"/>
    <w:rsid w:val="009A6387"/>
    <w:rsid w:val="009B2D1C"/>
    <w:rsid w:val="009D7081"/>
    <w:rsid w:val="009E7B92"/>
    <w:rsid w:val="00A030AB"/>
    <w:rsid w:val="00A14528"/>
    <w:rsid w:val="00A63DF0"/>
    <w:rsid w:val="00A9738A"/>
    <w:rsid w:val="00AC4827"/>
    <w:rsid w:val="00AD3611"/>
    <w:rsid w:val="00AE6282"/>
    <w:rsid w:val="00AE7A2B"/>
    <w:rsid w:val="00AF186A"/>
    <w:rsid w:val="00B35555"/>
    <w:rsid w:val="00B35B20"/>
    <w:rsid w:val="00B544A8"/>
    <w:rsid w:val="00B6457F"/>
    <w:rsid w:val="00B64C0A"/>
    <w:rsid w:val="00B9015E"/>
    <w:rsid w:val="00B961E5"/>
    <w:rsid w:val="00BA3A8F"/>
    <w:rsid w:val="00BD2BF6"/>
    <w:rsid w:val="00BE3EF4"/>
    <w:rsid w:val="00BE71C3"/>
    <w:rsid w:val="00C10118"/>
    <w:rsid w:val="00C23942"/>
    <w:rsid w:val="00C27F3F"/>
    <w:rsid w:val="00C6285E"/>
    <w:rsid w:val="00C66882"/>
    <w:rsid w:val="00C66ABA"/>
    <w:rsid w:val="00C67102"/>
    <w:rsid w:val="00C7193C"/>
    <w:rsid w:val="00C92CF5"/>
    <w:rsid w:val="00CA56D5"/>
    <w:rsid w:val="00CE36EB"/>
    <w:rsid w:val="00CF4EB5"/>
    <w:rsid w:val="00D250F6"/>
    <w:rsid w:val="00D35C34"/>
    <w:rsid w:val="00D86E0F"/>
    <w:rsid w:val="00D97A13"/>
    <w:rsid w:val="00DA2D5B"/>
    <w:rsid w:val="00DA3B51"/>
    <w:rsid w:val="00DA41F7"/>
    <w:rsid w:val="00DB5253"/>
    <w:rsid w:val="00DC306E"/>
    <w:rsid w:val="00DD0962"/>
    <w:rsid w:val="00DE5003"/>
    <w:rsid w:val="00DE7878"/>
    <w:rsid w:val="00DE7A32"/>
    <w:rsid w:val="00E15C4F"/>
    <w:rsid w:val="00E15D15"/>
    <w:rsid w:val="00E40205"/>
    <w:rsid w:val="00E6716B"/>
    <w:rsid w:val="00E837F6"/>
    <w:rsid w:val="00E83B98"/>
    <w:rsid w:val="00EF64EB"/>
    <w:rsid w:val="00EF70DA"/>
    <w:rsid w:val="00F0414D"/>
    <w:rsid w:val="00F127D5"/>
    <w:rsid w:val="00F35AF0"/>
    <w:rsid w:val="00F57515"/>
    <w:rsid w:val="00F6745D"/>
    <w:rsid w:val="00F67BE9"/>
    <w:rsid w:val="00F7047A"/>
    <w:rsid w:val="00F75CE4"/>
    <w:rsid w:val="00FA73A6"/>
    <w:rsid w:val="00FB6A12"/>
    <w:rsid w:val="00FC3058"/>
    <w:rsid w:val="00FD0C5E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1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61E5"/>
    <w:rPr>
      <w:kern w:val="2"/>
    </w:rPr>
  </w:style>
  <w:style w:type="paragraph" w:styleId="a6">
    <w:name w:val="footer"/>
    <w:basedOn w:val="a"/>
    <w:link w:val="a7"/>
    <w:uiPriority w:val="99"/>
    <w:rsid w:val="008E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1E5"/>
    <w:rPr>
      <w:kern w:val="2"/>
    </w:rPr>
  </w:style>
  <w:style w:type="character" w:styleId="a8">
    <w:name w:val="Hyperlink"/>
    <w:basedOn w:val="a0"/>
    <w:rsid w:val="00580252"/>
    <w:rPr>
      <w:color w:val="0000FF"/>
      <w:u w:val="single"/>
    </w:rPr>
  </w:style>
  <w:style w:type="paragraph" w:styleId="a9">
    <w:name w:val="Balloon Text"/>
    <w:basedOn w:val="a"/>
    <w:link w:val="aa"/>
    <w:rsid w:val="00B64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4C0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C10118"/>
    <w:rPr>
      <w:sz w:val="18"/>
      <w:szCs w:val="18"/>
    </w:rPr>
  </w:style>
  <w:style w:type="paragraph" w:styleId="ac">
    <w:name w:val="annotation text"/>
    <w:basedOn w:val="a"/>
    <w:link w:val="ad"/>
    <w:rsid w:val="00C10118"/>
  </w:style>
  <w:style w:type="character" w:customStyle="1" w:styleId="ad">
    <w:name w:val="註解文字 字元"/>
    <w:basedOn w:val="a0"/>
    <w:link w:val="ac"/>
    <w:rsid w:val="00C1011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C10118"/>
    <w:rPr>
      <w:b/>
      <w:bCs/>
    </w:rPr>
  </w:style>
  <w:style w:type="character" w:customStyle="1" w:styleId="af">
    <w:name w:val="註解主旨 字元"/>
    <w:basedOn w:val="ad"/>
    <w:link w:val="ae"/>
    <w:rsid w:val="00C10118"/>
    <w:rPr>
      <w:b/>
      <w:bCs/>
      <w:kern w:val="2"/>
      <w:sz w:val="24"/>
      <w:szCs w:val="24"/>
    </w:rPr>
  </w:style>
  <w:style w:type="paragraph" w:customStyle="1" w:styleId="Default">
    <w:name w:val="Default"/>
    <w:rsid w:val="00647D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1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61E5"/>
    <w:rPr>
      <w:kern w:val="2"/>
    </w:rPr>
  </w:style>
  <w:style w:type="paragraph" w:styleId="a6">
    <w:name w:val="footer"/>
    <w:basedOn w:val="a"/>
    <w:link w:val="a7"/>
    <w:uiPriority w:val="99"/>
    <w:rsid w:val="008E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1E5"/>
    <w:rPr>
      <w:kern w:val="2"/>
    </w:rPr>
  </w:style>
  <w:style w:type="character" w:styleId="a8">
    <w:name w:val="Hyperlink"/>
    <w:basedOn w:val="a0"/>
    <w:rsid w:val="00580252"/>
    <w:rPr>
      <w:color w:val="0000FF"/>
      <w:u w:val="single"/>
    </w:rPr>
  </w:style>
  <w:style w:type="paragraph" w:styleId="a9">
    <w:name w:val="Balloon Text"/>
    <w:basedOn w:val="a"/>
    <w:link w:val="aa"/>
    <w:rsid w:val="00B64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4C0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C10118"/>
    <w:rPr>
      <w:sz w:val="18"/>
      <w:szCs w:val="18"/>
    </w:rPr>
  </w:style>
  <w:style w:type="paragraph" w:styleId="ac">
    <w:name w:val="annotation text"/>
    <w:basedOn w:val="a"/>
    <w:link w:val="ad"/>
    <w:rsid w:val="00C10118"/>
  </w:style>
  <w:style w:type="character" w:customStyle="1" w:styleId="ad">
    <w:name w:val="註解文字 字元"/>
    <w:basedOn w:val="a0"/>
    <w:link w:val="ac"/>
    <w:rsid w:val="00C1011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C10118"/>
    <w:rPr>
      <w:b/>
      <w:bCs/>
    </w:rPr>
  </w:style>
  <w:style w:type="character" w:customStyle="1" w:styleId="af">
    <w:name w:val="註解主旨 字元"/>
    <w:basedOn w:val="ad"/>
    <w:link w:val="ae"/>
    <w:rsid w:val="00C10118"/>
    <w:rPr>
      <w:b/>
      <w:bCs/>
      <w:kern w:val="2"/>
      <w:sz w:val="24"/>
      <w:szCs w:val="24"/>
    </w:rPr>
  </w:style>
  <w:style w:type="paragraph" w:customStyle="1" w:styleId="Default">
    <w:name w:val="Default"/>
    <w:rsid w:val="00647D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reenliving.epa.gov.tw/Public/Product/ProductQue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eenliving.epa.gov.tw/greenlife/Products/SearchFProduct.aspx?dp=1&amp;cls=P1&amp;list=2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2AFF-8361-450C-A19A-1610E803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350</Characters>
  <Application>Microsoft Office Word</Application>
  <DocSecurity>0</DocSecurity>
  <Lines>2</Lines>
  <Paragraphs>2</Paragraphs>
  <ScaleCrop>false</ScaleCrop>
  <Company/>
  <LinksUpToDate>false</LinksUpToDate>
  <CharactersWithSpaces>1257</CharactersWithSpaces>
  <SharedDoc>false</SharedDoc>
  <HLinks>
    <vt:vector size="6" baseType="variant"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http://greenliving.epa.gov.tw/greenlife/Products/SearchFProduct.aspx?dp=1&amp;cls=P1&amp;list=27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國立清華大學各單位不採購「環境保護產品」理由說明書</dc:title>
  <dc:creator>ESH-020</dc:creator>
  <cp:lastModifiedBy>Windows 使用者</cp:lastModifiedBy>
  <cp:revision>2</cp:revision>
  <cp:lastPrinted>2014-09-25T07:17:00Z</cp:lastPrinted>
  <dcterms:created xsi:type="dcterms:W3CDTF">2020-03-25T08:43:00Z</dcterms:created>
  <dcterms:modified xsi:type="dcterms:W3CDTF">2020-03-25T08:43:00Z</dcterms:modified>
</cp:coreProperties>
</file>